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600FD0E2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3F2882">
        <w:rPr>
          <w:rFonts w:cs="Arial"/>
          <w:b/>
          <w:bCs/>
          <w:sz w:val="28"/>
          <w:szCs w:val="28"/>
        </w:rPr>
        <w:t>8</w:t>
      </w:r>
      <w:r w:rsidR="0081419C">
        <w:rPr>
          <w:rFonts w:cs="Arial"/>
          <w:b/>
          <w:bCs/>
          <w:sz w:val="28"/>
          <w:szCs w:val="28"/>
        </w:rPr>
        <w:t xml:space="preserve"> </w:t>
      </w:r>
      <w:r w:rsidR="003F2882">
        <w:rPr>
          <w:rFonts w:cs="Arial"/>
          <w:b/>
          <w:bCs/>
          <w:sz w:val="28"/>
          <w:szCs w:val="28"/>
        </w:rPr>
        <w:t>Aceton als Lösungsmittel im Vergleich mit Ethanol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3322A4FE" w14:textId="77777777" w:rsidR="003F2882" w:rsidRDefault="003F2882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gleiche Spatel</w:t>
      </w:r>
    </w:p>
    <w:p w14:paraId="29E4D0FC" w14:textId="77777777" w:rsidR="003F2882" w:rsidRDefault="003F2882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Reagenzgläser 18 x 180 mm</w:t>
      </w:r>
    </w:p>
    <w:p w14:paraId="5225664C" w14:textId="77777777" w:rsidR="003F2882" w:rsidRDefault="003F2882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2 600-mL-Bechergläser</w:t>
      </w:r>
    </w:p>
    <w:p w14:paraId="6AD581DC" w14:textId="77777777" w:rsidR="003F2882" w:rsidRDefault="003F2882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2 250-mL-Bechergläser</w:t>
      </w:r>
    </w:p>
    <w:p w14:paraId="640CA451" w14:textId="77777777" w:rsidR="003F2882" w:rsidRDefault="003F2882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Plastikbecher aus Polystyrol (PS)</w:t>
      </w:r>
    </w:p>
    <w:p w14:paraId="7DFDA2F8" w14:textId="039CE15E" w:rsidR="003F2882" w:rsidRDefault="003F2882" w:rsidP="003F2882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gleich große Streifen aus Styropor</w:t>
      </w:r>
      <w:r>
        <w:rPr>
          <w:rFonts w:cs="Arial"/>
        </w:rPr>
        <w:t xml:space="preserve"> (5 x 15 cm)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3181EACC" w14:textId="77777777" w:rsidR="003F2882" w:rsidRDefault="003F2882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Nagellack</w:t>
      </w:r>
    </w:p>
    <w:p w14:paraId="6EDFFE93" w14:textId="3162AC8A" w:rsidR="0081419C" w:rsidRDefault="0088273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</w:t>
      </w:r>
      <w:r w:rsidR="00E14E5E">
        <w:rPr>
          <w:rFonts w:cs="Arial"/>
        </w:rPr>
        <w:t>o</w:t>
      </w:r>
      <w:r>
        <w:rPr>
          <w:rFonts w:cs="Arial"/>
        </w:rPr>
        <w:t>l</w:t>
      </w:r>
    </w:p>
    <w:p w14:paraId="38E6111A" w14:textId="77777777" w:rsidR="003F2882" w:rsidRDefault="003F2882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Aceton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73FFA54E" w14:textId="78AD317A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Lackiere bei Spateln mit gleicher </w:t>
      </w:r>
      <w:proofErr w:type="spellStart"/>
      <w:r>
        <w:rPr>
          <w:rFonts w:cs="Arial"/>
          <w:bCs/>
        </w:rPr>
        <w:t>Spatelfläche</w:t>
      </w:r>
      <w:proofErr w:type="spellEnd"/>
      <w:r>
        <w:rPr>
          <w:rFonts w:cs="Arial"/>
          <w:bCs/>
        </w:rPr>
        <w:t xml:space="preserve"> diese mit Nagellack und lasse sie trocknen.</w:t>
      </w:r>
    </w:p>
    <w:p w14:paraId="454573A3" w14:textId="0A97526F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in zwei Reagenzgläser einmal 3 cm hoch Ethanol und einmal 3 cm hoch Aceton.</w:t>
      </w:r>
    </w:p>
    <w:p w14:paraId="090F4784" w14:textId="4DC9CF3E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die beiden Spatel in die Reagenzgläser.</w:t>
      </w:r>
    </w:p>
    <w:p w14:paraId="602052F3" w14:textId="0100047D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je 30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Aceton und 30 ml Ethanol in je ein 600-mL-Becherglas.</w:t>
      </w:r>
    </w:p>
    <w:p w14:paraId="69B69B2F" w14:textId="194DE080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gleichzeitig die beiden Styroporstreifen in je eines dieser Bechergläser.</w:t>
      </w:r>
    </w:p>
    <w:p w14:paraId="35630F52" w14:textId="401A0F9C" w:rsidR="003F2882" w:rsidRDefault="003F2882" w:rsidP="003F2882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je 30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Aceton und 30 ml Ethanol in je ein</w:t>
      </w:r>
      <w:r>
        <w:rPr>
          <w:rFonts w:cs="Arial"/>
          <w:bCs/>
        </w:rPr>
        <w:t xml:space="preserve"> 250</w:t>
      </w:r>
      <w:r>
        <w:rPr>
          <w:rFonts w:cs="Arial"/>
          <w:bCs/>
        </w:rPr>
        <w:t>-mL-Becherglas.</w:t>
      </w:r>
    </w:p>
    <w:p w14:paraId="2E97DB26" w14:textId="13ABE49D" w:rsidR="003F2882" w:rsidRDefault="003F288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je einen Styroporbecher in die beiden Bechergläser.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718EC4F" w14:textId="77777777" w:rsidR="00F734D8" w:rsidRPr="00F734D8" w:rsidRDefault="00F734D8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4C8E9081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180FF0">
        <w:rPr>
          <w:rFonts w:cs="Arial"/>
          <w:b/>
          <w:bCs/>
          <w:sz w:val="28"/>
          <w:szCs w:val="28"/>
        </w:rPr>
        <w:t>.</w:t>
      </w:r>
      <w:r w:rsidR="003F2882">
        <w:rPr>
          <w:rFonts w:cs="Arial"/>
          <w:b/>
          <w:bCs/>
          <w:sz w:val="28"/>
          <w:szCs w:val="28"/>
        </w:rPr>
        <w:t>8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8F150CF" w14:textId="78AC7A37" w:rsidR="003F2882" w:rsidRDefault="003F2882" w:rsidP="003F2882">
      <w:pPr>
        <w:spacing w:line="340" w:lineRule="exact"/>
      </w:pPr>
      <w:r>
        <w:t xml:space="preserve">Bei den lackierten Spateln kann </w:t>
      </w:r>
      <w:r>
        <w:t>man</w:t>
      </w:r>
      <w:r>
        <w:t xml:space="preserve"> erkennen, dass sich der Nagellack in Aceton innerhalb von zwei Minuten auflöst, in Ethanol dagegen nicht.</w:t>
      </w:r>
    </w:p>
    <w:p w14:paraId="29688107" w14:textId="77777777" w:rsidR="003F2882" w:rsidRDefault="003F2882" w:rsidP="003F2882">
      <w:pPr>
        <w:spacing w:line="340" w:lineRule="exact"/>
      </w:pPr>
      <w:r>
        <w:t>Styropor löst sich in Aceton innerhalb von Sekunden auf, in Ethanol dagegen nicht.</w:t>
      </w:r>
    </w:p>
    <w:p w14:paraId="25C6B055" w14:textId="77777777" w:rsidR="003F2882" w:rsidRDefault="003F2882" w:rsidP="003F2882">
      <w:pPr>
        <w:spacing w:line="340" w:lineRule="exact"/>
      </w:pPr>
      <w:r>
        <w:t>Plastikbecher aus Polystyrol lösen sich in Aceton innerhalb weniger Minuten auf, in Ethanol dagegen nicht.</w:t>
      </w:r>
    </w:p>
    <w:p w14:paraId="2C3B4DD6" w14:textId="77777777" w:rsidR="00E21C22" w:rsidRDefault="00E21C22" w:rsidP="004E0E51"/>
    <w:p w14:paraId="76DE5B70" w14:textId="2A44CB63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126331EC" w14:textId="531C5F4F" w:rsidR="003F2882" w:rsidRDefault="003F2882" w:rsidP="002519AF">
      <w:r>
        <w:t>Aceton ist ein wesentlich besseres Lösungsmittel für unpolare Stoffe, als Ethanol es ist. Das lässt sich durch einen Vergleich der Strukturen von Ethanol- und Aceton-Molekülen erklären.</w:t>
      </w:r>
    </w:p>
    <w:p w14:paraId="37782B4B" w14:textId="30BC444E" w:rsidR="005A316B" w:rsidRPr="000B610A" w:rsidRDefault="005A316B" w:rsidP="002519AF"/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10365" w14:textId="77777777" w:rsidR="007E3B66" w:rsidRDefault="007E3B66" w:rsidP="006179B8">
      <w:pPr>
        <w:spacing w:after="0" w:line="240" w:lineRule="auto"/>
      </w:pPr>
      <w:r>
        <w:separator/>
      </w:r>
    </w:p>
  </w:endnote>
  <w:endnote w:type="continuationSeparator" w:id="0">
    <w:p w14:paraId="3E1C774E" w14:textId="77777777" w:rsidR="007E3B66" w:rsidRDefault="007E3B66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B179" w14:textId="77777777" w:rsidR="007E3B66" w:rsidRDefault="007E3B66" w:rsidP="006179B8">
      <w:pPr>
        <w:spacing w:after="0" w:line="240" w:lineRule="auto"/>
      </w:pPr>
      <w:r>
        <w:separator/>
      </w:r>
    </w:p>
  </w:footnote>
  <w:footnote w:type="continuationSeparator" w:id="0">
    <w:p w14:paraId="11B8D79D" w14:textId="77777777" w:rsidR="007E3B66" w:rsidRDefault="007E3B66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2882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800EC"/>
    <w:rsid w:val="007914CE"/>
    <w:rsid w:val="00795C09"/>
    <w:rsid w:val="007A57E2"/>
    <w:rsid w:val="007B72EE"/>
    <w:rsid w:val="007C2887"/>
    <w:rsid w:val="007C5575"/>
    <w:rsid w:val="007C5B52"/>
    <w:rsid w:val="007C6709"/>
    <w:rsid w:val="007D3C5E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149FF"/>
    <w:rsid w:val="00E14E5E"/>
    <w:rsid w:val="00E219AC"/>
    <w:rsid w:val="00E21C22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2</cp:revision>
  <dcterms:created xsi:type="dcterms:W3CDTF">2026-02-04T18:09:00Z</dcterms:created>
  <dcterms:modified xsi:type="dcterms:W3CDTF">2026-02-04T18:09:00Z</dcterms:modified>
</cp:coreProperties>
</file>